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41" w:rsidRPr="003534A6" w:rsidRDefault="00694441" w:rsidP="00694441">
      <w:pPr>
        <w:rPr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7741EFC" wp14:editId="7CD581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62611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IM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Planning</w:t>
      </w:r>
      <w:r w:rsidRPr="003534A6">
        <w:rPr>
          <w:b/>
          <w:sz w:val="28"/>
        </w:rPr>
        <w:t xml:space="preserve"> Meeting</w:t>
      </w:r>
    </w:p>
    <w:p w:rsidR="00694441" w:rsidRPr="003534A6" w:rsidRDefault="00694441" w:rsidP="00694441">
      <w:r>
        <w:t>Participants: OSC</w:t>
      </w:r>
      <w:r w:rsidRPr="003534A6">
        <w:t>,</w:t>
      </w:r>
      <w:r>
        <w:t xml:space="preserve"> Ops Branches (Fire, Law, Med) PSC, RESL, SOFR, LSC, LOFR</w:t>
      </w:r>
      <w:r w:rsidR="0021400E">
        <w:t>, PIO, FSC</w:t>
      </w:r>
      <w:bookmarkStart w:id="0" w:name="_GoBack"/>
      <w:bookmarkEnd w:id="0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694441" w:rsidTr="00F74FC3">
        <w:tc>
          <w:tcPr>
            <w:tcW w:w="6565" w:type="dxa"/>
            <w:shd w:val="clear" w:color="auto" w:fill="D0CECE" w:themeFill="background2" w:themeFillShade="E6"/>
          </w:tcPr>
          <w:p w:rsidR="00694441" w:rsidRPr="00341CF2" w:rsidRDefault="00694441" w:rsidP="00F74FC3">
            <w:pPr>
              <w:rPr>
                <w:b/>
              </w:rPr>
            </w:pPr>
            <w:r w:rsidRPr="00341CF2">
              <w:rPr>
                <w:b/>
              </w:rPr>
              <w:t>Agenda Topic</w:t>
            </w:r>
          </w:p>
          <w:p w:rsidR="00694441" w:rsidRDefault="00694441" w:rsidP="00F74FC3"/>
        </w:tc>
        <w:tc>
          <w:tcPr>
            <w:tcW w:w="2785" w:type="dxa"/>
            <w:shd w:val="clear" w:color="auto" w:fill="D0CECE" w:themeFill="background2" w:themeFillShade="E6"/>
          </w:tcPr>
          <w:p w:rsidR="00694441" w:rsidRPr="00341CF2" w:rsidRDefault="00694441" w:rsidP="00F74FC3">
            <w:pPr>
              <w:rPr>
                <w:b/>
              </w:rPr>
            </w:pPr>
            <w:r w:rsidRPr="00341CF2">
              <w:rPr>
                <w:b/>
              </w:rPr>
              <w:t xml:space="preserve">Briefed </w:t>
            </w:r>
            <w:proofErr w:type="gramStart"/>
            <w:r w:rsidRPr="00341CF2">
              <w:rPr>
                <w:b/>
              </w:rPr>
              <w:t>By</w:t>
            </w:r>
            <w:proofErr w:type="gramEnd"/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Review agenda and purpose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PSC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Provide briefing on current situation and potential implications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222F5E" w:rsidP="00F74FC3">
            <w:r>
              <w:t>OSC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Review incident objectives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PSC</w:t>
            </w:r>
          </w:p>
        </w:tc>
      </w:tr>
      <w:tr w:rsidR="00694441" w:rsidTr="00F74FC3">
        <w:tc>
          <w:tcPr>
            <w:tcW w:w="6565" w:type="dxa"/>
          </w:tcPr>
          <w:p w:rsidR="00694441" w:rsidRDefault="00222F5E" w:rsidP="00F74FC3">
            <w:r>
              <w:t>Present and review the ICS 215 (Operational Planning Worksheet</w:t>
            </w:r>
            <w:r w:rsidR="00694441">
              <w:t>)</w:t>
            </w:r>
          </w:p>
          <w:p w:rsidR="00694441" w:rsidRDefault="00222F5E" w:rsidP="00F74FC3">
            <w:r>
              <w:t xml:space="preserve">     Plot Control Lines and Branch/Division Breaks</w:t>
            </w:r>
            <w:r>
              <w:br/>
              <w:t xml:space="preserve">     Identify Group assignments</w:t>
            </w:r>
            <w:r>
              <w:br/>
              <w:t xml:space="preserve">     Specify Tactics for each Division/Group</w:t>
            </w:r>
            <w:r>
              <w:br/>
              <w:t xml:space="preserve">     Specify resources needed by Division/Group</w:t>
            </w:r>
          </w:p>
          <w:p w:rsidR="00222F5E" w:rsidRDefault="00222F5E" w:rsidP="00F74FC3">
            <w:r>
              <w:t xml:space="preserve">     Identify reporting locations and times</w:t>
            </w:r>
          </w:p>
          <w:p w:rsidR="00222F5E" w:rsidRDefault="00222F5E" w:rsidP="00F74FC3"/>
        </w:tc>
        <w:tc>
          <w:tcPr>
            <w:tcW w:w="2785" w:type="dxa"/>
          </w:tcPr>
          <w:p w:rsidR="00694441" w:rsidRDefault="00694441" w:rsidP="00F74FC3">
            <w:r>
              <w:t>OSC</w:t>
            </w:r>
          </w:p>
        </w:tc>
      </w:tr>
      <w:tr w:rsidR="00222F5E" w:rsidTr="00F74FC3">
        <w:tc>
          <w:tcPr>
            <w:tcW w:w="6565" w:type="dxa"/>
          </w:tcPr>
          <w:p w:rsidR="00222F5E" w:rsidRDefault="00222F5E" w:rsidP="00F74FC3">
            <w:r>
              <w:t>Specify safety mitigation measures for identified hazards – 215A – Incident Action Plan Safety Analysis</w:t>
            </w:r>
          </w:p>
          <w:p w:rsidR="00222F5E" w:rsidRDefault="00222F5E" w:rsidP="00F74FC3"/>
        </w:tc>
        <w:tc>
          <w:tcPr>
            <w:tcW w:w="2785" w:type="dxa"/>
          </w:tcPr>
          <w:p w:rsidR="00222F5E" w:rsidRDefault="00462436" w:rsidP="00F74FC3">
            <w:r>
              <w:t>SOFR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Ensure that the draft operational plan meets incident objectives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PSC</w:t>
            </w:r>
          </w:p>
        </w:tc>
      </w:tr>
      <w:tr w:rsidR="00222F5E" w:rsidTr="00F74FC3">
        <w:tc>
          <w:tcPr>
            <w:tcW w:w="6565" w:type="dxa"/>
          </w:tcPr>
          <w:p w:rsidR="00462436" w:rsidRDefault="00222F5E" w:rsidP="00F74FC3">
            <w:r>
              <w:t>Logistical Issues</w:t>
            </w:r>
            <w:r w:rsidR="00462436">
              <w:t xml:space="preserve"> (resource/supply issues, Communications Plan, Medical Plan, Traffic Plan)</w:t>
            </w:r>
          </w:p>
          <w:p w:rsidR="00222F5E" w:rsidRDefault="00462436" w:rsidP="00F74FC3">
            <w:r>
              <w:t xml:space="preserve"> </w:t>
            </w:r>
          </w:p>
        </w:tc>
        <w:tc>
          <w:tcPr>
            <w:tcW w:w="2785" w:type="dxa"/>
          </w:tcPr>
          <w:p w:rsidR="00222F5E" w:rsidRDefault="00462436" w:rsidP="00F74FC3">
            <w:r>
              <w:t>LSC</w:t>
            </w:r>
          </w:p>
        </w:tc>
      </w:tr>
      <w:tr w:rsidR="00462436" w:rsidTr="00F74FC3">
        <w:tc>
          <w:tcPr>
            <w:tcW w:w="6565" w:type="dxa"/>
          </w:tcPr>
          <w:p w:rsidR="00462436" w:rsidRDefault="00462436" w:rsidP="00F74FC3">
            <w:r>
              <w:t>Financial Issues</w:t>
            </w:r>
          </w:p>
          <w:p w:rsidR="00462436" w:rsidRDefault="00462436" w:rsidP="00F74FC3"/>
        </w:tc>
        <w:tc>
          <w:tcPr>
            <w:tcW w:w="2785" w:type="dxa"/>
          </w:tcPr>
          <w:p w:rsidR="00462436" w:rsidRDefault="00462436" w:rsidP="00F74FC3">
            <w:r>
              <w:t>FSC</w:t>
            </w:r>
          </w:p>
        </w:tc>
      </w:tr>
      <w:tr w:rsidR="00694441" w:rsidTr="00F74FC3">
        <w:tc>
          <w:tcPr>
            <w:tcW w:w="6565" w:type="dxa"/>
          </w:tcPr>
          <w:p w:rsidR="00694441" w:rsidRDefault="00462436" w:rsidP="00F74FC3">
            <w:r>
              <w:t>Assisting and cooperating agencies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462436" w:rsidP="00F74FC3">
            <w:r>
              <w:t>LOFR</w:t>
            </w:r>
          </w:p>
        </w:tc>
      </w:tr>
      <w:tr w:rsidR="00462436" w:rsidTr="00F74FC3">
        <w:tc>
          <w:tcPr>
            <w:tcW w:w="6565" w:type="dxa"/>
          </w:tcPr>
          <w:p w:rsidR="00462436" w:rsidRDefault="00462436" w:rsidP="00F74FC3">
            <w:r>
              <w:t>Information Overview</w:t>
            </w:r>
          </w:p>
          <w:p w:rsidR="00462436" w:rsidRDefault="00462436" w:rsidP="00F74FC3"/>
        </w:tc>
        <w:tc>
          <w:tcPr>
            <w:tcW w:w="2785" w:type="dxa"/>
          </w:tcPr>
          <w:p w:rsidR="00462436" w:rsidRDefault="00462436" w:rsidP="00F74FC3">
            <w:r>
              <w:t>PIO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Obtain commitment from the C&amp;GS to support the plan</w:t>
            </w:r>
          </w:p>
          <w:p w:rsidR="006E1C8E" w:rsidRDefault="006E1C8E" w:rsidP="006E1C8E">
            <w:pPr>
              <w:pStyle w:val="ListParagraph"/>
              <w:numPr>
                <w:ilvl w:val="0"/>
                <w:numId w:val="1"/>
              </w:numPr>
            </w:pPr>
            <w:r>
              <w:t>Logistics</w:t>
            </w:r>
          </w:p>
          <w:p w:rsidR="006E1C8E" w:rsidRDefault="006E1C8E" w:rsidP="006E1C8E">
            <w:pPr>
              <w:pStyle w:val="ListParagraph"/>
              <w:numPr>
                <w:ilvl w:val="0"/>
                <w:numId w:val="1"/>
              </w:numPr>
            </w:pPr>
            <w:r>
              <w:t>Finance</w:t>
            </w:r>
          </w:p>
          <w:p w:rsidR="006E1C8E" w:rsidRDefault="006E1C8E" w:rsidP="006E1C8E">
            <w:pPr>
              <w:pStyle w:val="ListParagraph"/>
              <w:numPr>
                <w:ilvl w:val="0"/>
                <w:numId w:val="1"/>
              </w:numPr>
            </w:pPr>
            <w:r>
              <w:t>Information</w:t>
            </w:r>
          </w:p>
          <w:p w:rsidR="006E1C8E" w:rsidRDefault="006E1C8E" w:rsidP="006E1C8E">
            <w:pPr>
              <w:pStyle w:val="ListParagraph"/>
              <w:numPr>
                <w:ilvl w:val="0"/>
                <w:numId w:val="1"/>
              </w:numPr>
            </w:pPr>
            <w:r>
              <w:t xml:space="preserve">Liaison </w:t>
            </w:r>
          </w:p>
          <w:p w:rsidR="006E1C8E" w:rsidRDefault="006E1C8E" w:rsidP="006E1C8E">
            <w:pPr>
              <w:pStyle w:val="ListParagraph"/>
              <w:numPr>
                <w:ilvl w:val="0"/>
                <w:numId w:val="1"/>
              </w:numPr>
            </w:pPr>
            <w:r>
              <w:t>Safety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PSC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Obtain the UCG’s approval of the IAP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PSC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Final comments and direction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IC/UCG</w:t>
            </w:r>
          </w:p>
        </w:tc>
      </w:tr>
      <w:tr w:rsidR="00694441" w:rsidTr="00F74FC3">
        <w:tc>
          <w:tcPr>
            <w:tcW w:w="6565" w:type="dxa"/>
          </w:tcPr>
          <w:p w:rsidR="00694441" w:rsidRDefault="00694441" w:rsidP="00F74FC3">
            <w:r>
              <w:t>Final comments, reminders,</w:t>
            </w:r>
            <w:r w:rsidR="00462436">
              <w:t xml:space="preserve"> IAP Component Due, Briefing</w:t>
            </w:r>
            <w:r w:rsidR="00550DCA">
              <w:t xml:space="preserve"> t</w:t>
            </w:r>
            <w:r w:rsidR="00462436">
              <w:t xml:space="preserve">ime, </w:t>
            </w:r>
            <w:r w:rsidR="00550DCA">
              <w:t xml:space="preserve">Next meeting(s) </w:t>
            </w:r>
            <w:proofErr w:type="spellStart"/>
            <w:r>
              <w:t>etc</w:t>
            </w:r>
            <w:proofErr w:type="spellEnd"/>
            <w:r>
              <w:t>…</w:t>
            </w:r>
          </w:p>
          <w:p w:rsidR="00694441" w:rsidRDefault="00694441" w:rsidP="00F74FC3"/>
        </w:tc>
        <w:tc>
          <w:tcPr>
            <w:tcW w:w="2785" w:type="dxa"/>
          </w:tcPr>
          <w:p w:rsidR="00694441" w:rsidRDefault="00694441" w:rsidP="00F74FC3">
            <w:r>
              <w:t>PSC</w:t>
            </w:r>
          </w:p>
        </w:tc>
      </w:tr>
    </w:tbl>
    <w:p w:rsidR="00AC3F0A" w:rsidRDefault="0021400E" w:rsidP="00462436"/>
    <w:sectPr w:rsidR="00AC3F0A" w:rsidSect="004624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CF5"/>
    <w:multiLevelType w:val="hybridMultilevel"/>
    <w:tmpl w:val="7E6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D"/>
    <w:rsid w:val="0021400E"/>
    <w:rsid w:val="00222F5E"/>
    <w:rsid w:val="00260195"/>
    <w:rsid w:val="00341CF2"/>
    <w:rsid w:val="003534A6"/>
    <w:rsid w:val="00462436"/>
    <w:rsid w:val="00473BE3"/>
    <w:rsid w:val="004D3496"/>
    <w:rsid w:val="00550DCA"/>
    <w:rsid w:val="00624F92"/>
    <w:rsid w:val="00694441"/>
    <w:rsid w:val="006E1C8E"/>
    <w:rsid w:val="00732CE6"/>
    <w:rsid w:val="008D52E6"/>
    <w:rsid w:val="009011F6"/>
    <w:rsid w:val="00921C8D"/>
    <w:rsid w:val="00FC2FD0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2139"/>
  <w15:chartTrackingRefBased/>
  <w15:docId w15:val="{CD8B25E7-9EAC-41D1-A388-32345C25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Jim Irving</cp:lastModifiedBy>
  <cp:revision>5</cp:revision>
  <dcterms:created xsi:type="dcterms:W3CDTF">2016-06-29T01:00:00Z</dcterms:created>
  <dcterms:modified xsi:type="dcterms:W3CDTF">2016-06-30T02:50:00Z</dcterms:modified>
</cp:coreProperties>
</file>